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F" w:rsidRDefault="00E02B30">
      <w:pPr>
        <w:spacing w:after="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CİNAYET TEZİ / THESIS ON A HOMICIDE</w:t>
      </w:r>
    </w:p>
    <w:p w:rsidR="000164CF" w:rsidRDefault="000164CF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164CF" w:rsidRDefault="000164CF">
      <w:pPr>
        <w:spacing w:after="0" w:line="240" w:lineRule="auto"/>
        <w:rPr>
          <w:rFonts w:ascii="Calibri" w:eastAsia="Calibri" w:hAnsi="Calibri" w:cs="Calibri"/>
        </w:rPr>
      </w:pPr>
    </w:p>
    <w:p w:rsidR="000164CF" w:rsidRDefault="00E02B30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Konu Özeti:</w:t>
      </w:r>
    </w:p>
    <w:p w:rsidR="000164CF" w:rsidRDefault="000164CF">
      <w:pPr>
        <w:spacing w:after="0" w:line="240" w:lineRule="auto"/>
        <w:rPr>
          <w:rFonts w:ascii="Calibri" w:eastAsia="Calibri" w:hAnsi="Calibri" w:cs="Calibri"/>
        </w:rPr>
      </w:pPr>
    </w:p>
    <w:p w:rsidR="000164CF" w:rsidRDefault="00E02B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Oscar Ödüllü “Gözlerindeki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ır”ın</w:t>
      </w:r>
      <w:proofErr w:type="spellEnd"/>
      <w:r>
        <w:rPr>
          <w:rFonts w:ascii="Calibri" w:eastAsia="Calibri" w:hAnsi="Calibri" w:cs="Calibri"/>
        </w:rPr>
        <w:t xml:space="preserve"> yıldızı </w:t>
      </w:r>
      <w:proofErr w:type="spellStart"/>
      <w:r>
        <w:rPr>
          <w:rFonts w:ascii="Calibri" w:eastAsia="Calibri" w:hAnsi="Calibri" w:cs="Calibri"/>
        </w:rPr>
        <w:t>Ricardo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Darin</w:t>
      </w:r>
      <w:proofErr w:type="spellEnd"/>
      <w:r>
        <w:rPr>
          <w:rFonts w:ascii="Calibri" w:eastAsia="Calibri" w:hAnsi="Calibri" w:cs="Calibri"/>
        </w:rPr>
        <w:t xml:space="preserve"> ve “Hücre 211” ile çıkışa geçen </w:t>
      </w:r>
      <w:proofErr w:type="spellStart"/>
      <w:r>
        <w:rPr>
          <w:rFonts w:ascii="Calibri" w:eastAsia="Calibri" w:hAnsi="Calibri" w:cs="Calibri"/>
        </w:rPr>
        <w:t>Alberto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Ammann’ın</w:t>
      </w:r>
      <w:proofErr w:type="spellEnd"/>
      <w:r>
        <w:rPr>
          <w:rFonts w:ascii="Calibri" w:eastAsia="Calibri" w:hAnsi="Calibri" w:cs="Calibri"/>
        </w:rPr>
        <w:t xml:space="preserve"> başrollerini paylaştığı psikolojik gerilimde </w:t>
      </w:r>
      <w:proofErr w:type="spellStart"/>
      <w:r>
        <w:rPr>
          <w:rFonts w:ascii="Calibri" w:eastAsia="Calibri" w:hAnsi="Calibri" w:cs="Calibri"/>
        </w:rPr>
        <w:t>Roberto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Bermudez</w:t>
      </w:r>
      <w:proofErr w:type="spellEnd"/>
      <w:r>
        <w:rPr>
          <w:rFonts w:ascii="Calibri" w:eastAsia="Calibri" w:hAnsi="Calibri" w:cs="Calibri"/>
        </w:rPr>
        <w:t xml:space="preserve"> bir hukuk fakültesinde profesörlük yapan eski bir ceza avukatıdır. Bir gün ders verdiği fakültenin önünde bir cinaye</w:t>
      </w:r>
      <w:r>
        <w:rPr>
          <w:rFonts w:ascii="Calibri" w:eastAsia="Calibri" w:hAnsi="Calibri" w:cs="Calibri"/>
        </w:rPr>
        <w:t xml:space="preserve">t işlenir. Katil, </w:t>
      </w:r>
      <w:proofErr w:type="spellStart"/>
      <w:r>
        <w:rPr>
          <w:rFonts w:ascii="Calibri" w:eastAsia="Calibri" w:hAnsi="Calibri" w:cs="Calibri"/>
        </w:rPr>
        <w:t>Roberto’yu</w:t>
      </w:r>
      <w:proofErr w:type="spellEnd"/>
      <w:r>
        <w:rPr>
          <w:rFonts w:ascii="Calibri" w:eastAsia="Calibri" w:hAnsi="Calibri" w:cs="Calibri"/>
        </w:rPr>
        <w:t xml:space="preserve"> bu tehlikeli oyuna çekmek istercesine bazı izler ve ipuçları bırakmıştır. </w:t>
      </w:r>
      <w:proofErr w:type="spellStart"/>
      <w:r>
        <w:rPr>
          <w:rFonts w:ascii="Calibri" w:eastAsia="Calibri" w:hAnsi="Calibri" w:cs="Calibri"/>
        </w:rPr>
        <w:t>Roberto</w:t>
      </w:r>
      <w:proofErr w:type="spellEnd"/>
      <w:r>
        <w:rPr>
          <w:rFonts w:ascii="Calibri" w:eastAsia="Calibri" w:hAnsi="Calibri" w:cs="Calibri"/>
        </w:rPr>
        <w:t xml:space="preserve">, cinayet üzerine kendisiyle sürekli teorik tartışmalar yapan zeki öğrencisi </w:t>
      </w:r>
      <w:proofErr w:type="spellStart"/>
      <w:r>
        <w:rPr>
          <w:rFonts w:ascii="Calibri" w:eastAsia="Calibri" w:hAnsi="Calibri" w:cs="Calibri"/>
        </w:rPr>
        <w:t>Gonzalo’dan</w:t>
      </w:r>
      <w:proofErr w:type="spellEnd"/>
      <w:r>
        <w:rPr>
          <w:rFonts w:ascii="Calibri" w:eastAsia="Calibri" w:hAnsi="Calibri" w:cs="Calibri"/>
        </w:rPr>
        <w:t xml:space="preserve"> şüphelenmeye başlar. </w:t>
      </w:r>
      <w:proofErr w:type="spellStart"/>
      <w:r>
        <w:rPr>
          <w:rFonts w:ascii="Calibri" w:eastAsia="Calibri" w:hAnsi="Calibri" w:cs="Calibri"/>
        </w:rPr>
        <w:t>Roberto’nun</w:t>
      </w:r>
      <w:proofErr w:type="spellEnd"/>
      <w:r>
        <w:rPr>
          <w:rFonts w:ascii="Calibri" w:eastAsia="Calibri" w:hAnsi="Calibri" w:cs="Calibri"/>
        </w:rPr>
        <w:t xml:space="preserve"> bu cinayet tezini çözmek</w:t>
      </w:r>
      <w:r>
        <w:rPr>
          <w:rFonts w:ascii="Calibri" w:eastAsia="Calibri" w:hAnsi="Calibri" w:cs="Calibri"/>
        </w:rPr>
        <w:t xml:space="preserve"> ve katili tekrar birisini öldürmeden durdurmak için çok az vakti vardır.</w:t>
      </w:r>
    </w:p>
    <w:p w:rsidR="000164CF" w:rsidRDefault="000164CF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164CF" w:rsidRDefault="000164CF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164CF" w:rsidRDefault="000164CF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Künye:</w:t>
      </w:r>
    </w:p>
    <w:p w:rsidR="000164CF" w:rsidRDefault="000164CF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Vizyon Tarihi: </w:t>
      </w:r>
      <w:r>
        <w:rPr>
          <w:rFonts w:ascii="Calibri" w:eastAsia="Calibri" w:hAnsi="Calibri" w:cs="Calibri"/>
          <w:color w:val="000000"/>
        </w:rPr>
        <w:t>30 Ağustos 2013</w:t>
      </w: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Yönetmen: </w:t>
      </w:r>
      <w:proofErr w:type="spellStart"/>
      <w:r>
        <w:rPr>
          <w:rFonts w:ascii="Calibri" w:eastAsia="Calibri" w:hAnsi="Calibri" w:cs="Calibri"/>
        </w:rPr>
        <w:t>Hernán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Goldfrid</w:t>
      </w:r>
      <w:proofErr w:type="spellEnd"/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</w:rPr>
        <w:t xml:space="preserve">Oyuncular: </w:t>
      </w:r>
      <w:r>
        <w:rPr>
          <w:rFonts w:ascii="Calibri" w:eastAsia="Calibri" w:hAnsi="Calibri" w:cs="Calibri"/>
          <w:color w:val="333333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shd w:val="clear" w:color="auto" w:fill="FFFFFF"/>
        </w:rPr>
        <w:t>Ricardo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Darin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FF"/>
        </w:rPr>
        <w:t>Alberto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FF"/>
        </w:rPr>
        <w:t>Ammann</w:t>
      </w:r>
      <w:proofErr w:type="spellEnd"/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Senaryo: </w:t>
      </w:r>
      <w:proofErr w:type="spellStart"/>
      <w:r w:rsidR="0029669F">
        <w:t>Patricio</w:t>
      </w:r>
      <w:proofErr w:type="spellEnd"/>
      <w:r w:rsidR="0029669F">
        <w:t xml:space="preserve"> </w:t>
      </w:r>
      <w:proofErr w:type="spellStart"/>
      <w:r w:rsidR="0029669F">
        <w:t>Vega</w:t>
      </w:r>
      <w:proofErr w:type="spellEnd"/>
      <w:r w:rsidR="0029669F">
        <w:t xml:space="preserve"> </w:t>
      </w: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Görüntü Yönetmeni: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Pulpeiro</w:t>
      </w:r>
      <w:proofErr w:type="spellEnd"/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</w:rPr>
        <w:t xml:space="preserve">Kurgu: </w:t>
      </w:r>
      <w:r>
        <w:rPr>
          <w:rFonts w:ascii="Calibri" w:eastAsia="Calibri" w:hAnsi="Calibri" w:cs="Calibri"/>
        </w:rPr>
        <w:t xml:space="preserve">Pablo </w:t>
      </w:r>
      <w:proofErr w:type="spellStart"/>
      <w:r>
        <w:rPr>
          <w:rFonts w:ascii="Calibri" w:eastAsia="Calibri" w:hAnsi="Calibri" w:cs="Calibri"/>
        </w:rPr>
        <w:t>Barbieri</w:t>
      </w:r>
      <w:proofErr w:type="spellEnd"/>
      <w:r>
        <w:rPr>
          <w:rFonts w:ascii="Calibri" w:eastAsia="Calibri" w:hAnsi="Calibri" w:cs="Calibri"/>
        </w:rPr>
        <w:t xml:space="preserve"> Carrera</w:t>
      </w: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</w:rPr>
        <w:t>Müzik: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Sergio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Moure</w:t>
      </w:r>
      <w:proofErr w:type="spellEnd"/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Yapımcı: </w:t>
      </w:r>
      <w:r>
        <w:rPr>
          <w:rFonts w:ascii="Calibri" w:eastAsia="Calibri" w:hAnsi="Calibri" w:cs="Calibri"/>
          <w:color w:val="000000"/>
        </w:rPr>
        <w:t xml:space="preserve">Diego </w:t>
      </w:r>
      <w:proofErr w:type="spellStart"/>
      <w:r>
        <w:rPr>
          <w:rFonts w:ascii="Calibri" w:eastAsia="Calibri" w:hAnsi="Calibri" w:cs="Calibri"/>
          <w:color w:val="000000"/>
        </w:rPr>
        <w:t>Dubcovsky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Gerardo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Herrero</w:t>
      </w:r>
      <w:proofErr w:type="spellEnd"/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Yapım Yılı: </w:t>
      </w:r>
      <w:r>
        <w:rPr>
          <w:rFonts w:ascii="Calibri" w:eastAsia="Calibri" w:hAnsi="Calibri" w:cs="Calibri"/>
          <w:color w:val="000000"/>
        </w:rPr>
        <w:t>2013</w:t>
      </w: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Ülke: </w:t>
      </w:r>
      <w:r>
        <w:rPr>
          <w:rFonts w:ascii="Calibri" w:eastAsia="Calibri" w:hAnsi="Calibri" w:cs="Calibri"/>
          <w:color w:val="000000"/>
        </w:rPr>
        <w:t>Ar</w:t>
      </w:r>
      <w:r w:rsidR="0029669F">
        <w:rPr>
          <w:rFonts w:ascii="Calibri" w:eastAsia="Calibri" w:hAnsi="Calibri" w:cs="Calibri"/>
          <w:color w:val="000000"/>
        </w:rPr>
        <w:t>jantin, İspanya</w:t>
      </w: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Süre: </w:t>
      </w:r>
      <w:r>
        <w:rPr>
          <w:rFonts w:ascii="Calibri" w:eastAsia="Calibri" w:hAnsi="Calibri" w:cs="Calibri"/>
          <w:color w:val="000000"/>
        </w:rPr>
        <w:t>106</w:t>
      </w:r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dk</w:t>
      </w:r>
      <w:proofErr w:type="spellEnd"/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Dağıtım</w:t>
      </w:r>
      <w:r>
        <w:rPr>
          <w:rFonts w:ascii="Calibri" w:eastAsia="Calibri" w:hAnsi="Calibri" w:cs="Calibri"/>
          <w:color w:val="000000"/>
        </w:rPr>
        <w:t>: TİGLON</w:t>
      </w:r>
    </w:p>
    <w:p w:rsidR="000164CF" w:rsidRDefault="00E02B3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İthalat: </w:t>
      </w:r>
      <w:proofErr w:type="spellStart"/>
      <w:r>
        <w:rPr>
          <w:rFonts w:ascii="Calibri" w:eastAsia="Calibri" w:hAnsi="Calibri" w:cs="Calibri"/>
        </w:rPr>
        <w:t>Calinos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Films</w:t>
      </w:r>
      <w:proofErr w:type="spellEnd"/>
    </w:p>
    <w:p w:rsidR="000164CF" w:rsidRPr="00E02B30" w:rsidRDefault="00E02B3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Fragman Linki: </w:t>
      </w:r>
      <w:hyperlink r:id="rId5" w:history="1">
        <w:r>
          <w:rPr>
            <w:rStyle w:val="Kpr"/>
          </w:rPr>
          <w:t>http://www.youtube.com/watch?v=MEjTqfskWtU</w:t>
        </w:r>
      </w:hyperlink>
      <w:r>
        <w:t xml:space="preserve"> </w:t>
      </w:r>
      <w:bookmarkStart w:id="0" w:name="_GoBack"/>
      <w:bookmarkEnd w:id="0"/>
    </w:p>
    <w:p w:rsidR="000164CF" w:rsidRDefault="000164CF">
      <w:pPr>
        <w:spacing w:after="0" w:line="240" w:lineRule="auto"/>
        <w:rPr>
          <w:rFonts w:ascii="Calibri" w:eastAsia="Calibri" w:hAnsi="Calibri" w:cs="Calibri"/>
        </w:rPr>
      </w:pPr>
    </w:p>
    <w:sectPr w:rsidR="0001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64CF"/>
    <w:rsid w:val="000164CF"/>
    <w:rsid w:val="0029669F"/>
    <w:rsid w:val="00E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2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MEjTqfskW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Engin Eryigit</cp:lastModifiedBy>
  <cp:revision>3</cp:revision>
  <dcterms:created xsi:type="dcterms:W3CDTF">2013-08-15T11:10:00Z</dcterms:created>
  <dcterms:modified xsi:type="dcterms:W3CDTF">2013-08-15T11:13:00Z</dcterms:modified>
</cp:coreProperties>
</file>